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65" w:rsidRPr="00365DA5" w:rsidRDefault="000F3E65">
      <w:pPr>
        <w:pStyle w:val="1"/>
        <w:rPr>
          <w:color w:val="auto"/>
        </w:rPr>
      </w:pPr>
      <w:hyperlink r:id="rId7" w:history="1">
        <w:r w:rsidRPr="00365DA5">
          <w:rPr>
            <w:rStyle w:val="a4"/>
            <w:rFonts w:cs="Times New Roman CYR"/>
            <w:b w:val="0"/>
            <w:bCs w:val="0"/>
            <w:color w:val="auto"/>
          </w:rPr>
          <w:t>Распоряжение Правительства РФ от 22 октября 2018 г. N 2273-р О перечне специализированных продуктов лечебного питания для детей-инвалидов на 2019 г.</w:t>
        </w:r>
      </w:hyperlink>
    </w:p>
    <w:p w:rsidR="000F3E65" w:rsidRDefault="000F3E65">
      <w:pPr>
        <w:pStyle w:val="1"/>
      </w:pPr>
      <w:r>
        <w:t>Распоряжение Правительства РФ от 22 октября 2018 г. N 2273-р</w:t>
      </w:r>
    </w:p>
    <w:p w:rsidR="000F3E65" w:rsidRDefault="000F3E65"/>
    <w:p w:rsidR="000F3E65" w:rsidRDefault="000F3E65">
      <w:r>
        <w:t xml:space="preserve">Утвердить прилагаемый </w:t>
      </w:r>
      <w:hyperlink w:anchor="sub_1000" w:history="1">
        <w:r w:rsidRPr="00365DA5">
          <w:rPr>
            <w:rStyle w:val="a4"/>
            <w:rFonts w:cs="Times New Roman CYR"/>
            <w:color w:val="auto"/>
          </w:rPr>
          <w:t>перечень</w:t>
        </w:r>
      </w:hyperlink>
      <w:r w:rsidRPr="00365DA5">
        <w:t xml:space="preserve"> спец</w:t>
      </w:r>
      <w:r>
        <w:t>иализированных продуктов лечебного питания для детей-инвалидов на 2019 год.</w:t>
      </w:r>
    </w:p>
    <w:p w:rsidR="000F3E65" w:rsidRDefault="000F3E6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F3E6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F3E65" w:rsidRDefault="000F3E65"/>
    <w:p w:rsidR="000F3E65" w:rsidRDefault="000F3E65">
      <w:pPr>
        <w:ind w:firstLine="0"/>
        <w:jc w:val="right"/>
      </w:pPr>
      <w:bookmarkStart w:id="0" w:name="sub_1000"/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 w:rsidRPr="00365DA5">
          <w:rPr>
            <w:rStyle w:val="a4"/>
            <w:rFonts w:cs="Times New Roman CYR"/>
            <w:color w:val="auto"/>
          </w:rPr>
          <w:t>распоряжением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октября 2018 г. N 2273-р</w:t>
      </w:r>
    </w:p>
    <w:bookmarkEnd w:id="0"/>
    <w:p w:rsidR="000F3E65" w:rsidRDefault="000F3E65"/>
    <w:p w:rsidR="000F3E65" w:rsidRDefault="000F3E65">
      <w:pPr>
        <w:pStyle w:val="1"/>
      </w:pPr>
      <w:r>
        <w:t>Перечень</w:t>
      </w:r>
      <w:r>
        <w:br/>
        <w:t>специализированных продуктов лечебного питания для детей-инвалидов на 2019 год</w:t>
      </w:r>
    </w:p>
    <w:p w:rsidR="000F3E65" w:rsidRDefault="000F3E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"/>
        <w:gridCol w:w="6228"/>
        <w:gridCol w:w="3194"/>
      </w:tblGrid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E65" w:rsidRDefault="000F3E65">
            <w:pPr>
              <w:pStyle w:val="a5"/>
            </w:pP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65" w:rsidRDefault="000F3E65">
            <w:pPr>
              <w:pStyle w:val="a6"/>
            </w:pPr>
            <w:r>
              <w:t>Наименование специализированного продукта лечебного питания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E65" w:rsidRDefault="000F3E65">
            <w:pPr>
              <w:pStyle w:val="a5"/>
              <w:jc w:val="center"/>
            </w:pPr>
            <w:r>
              <w:t>Форма</w:t>
            </w:r>
          </w:p>
          <w:p w:rsidR="000F3E65" w:rsidRDefault="000F3E65">
            <w:pPr>
              <w:pStyle w:val="a5"/>
              <w:jc w:val="center"/>
            </w:pPr>
            <w:r>
              <w:t>специализированного</w:t>
            </w:r>
          </w:p>
          <w:p w:rsidR="000F3E65" w:rsidRDefault="000F3E65">
            <w:pPr>
              <w:pStyle w:val="a5"/>
              <w:jc w:val="center"/>
            </w:pPr>
            <w:r>
              <w:t>продукта лечебного</w:t>
            </w:r>
          </w:p>
          <w:p w:rsidR="000F3E65" w:rsidRDefault="000F3E65">
            <w:pPr>
              <w:pStyle w:val="a5"/>
              <w:jc w:val="center"/>
            </w:pPr>
            <w:r>
              <w:t>питания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1" w:name="sub_1001"/>
            <w:r>
              <w:t>1.</w:t>
            </w:r>
            <w:bookmarkEnd w:id="1"/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Продукт сухой специализированный для диетического (лечебного) питания детей "Нутриген 14-phe"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2" w:name="sub_1002"/>
            <w:r>
              <w:t>2.</w:t>
            </w:r>
            <w:bookmarkEnd w:id="2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20-phe"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3" w:name="sub_1003"/>
            <w:r>
              <w:t>3.</w:t>
            </w:r>
            <w:bookmarkEnd w:id="3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40-phe"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4" w:name="sub_1004"/>
            <w:r>
              <w:t>4.</w:t>
            </w:r>
            <w:bookmarkEnd w:id="4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70-phe"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5" w:name="sub_1005"/>
            <w:r>
              <w:t>5.</w:t>
            </w:r>
            <w:bookmarkEnd w:id="5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сухой продукт для диетического (лечебного) питания детей старше одного года, больных фенилкетонурией, "Нутриген 30"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6" w:name="sub_1006"/>
            <w:r>
              <w:t>6.</w:t>
            </w:r>
            <w:bookmarkEnd w:id="6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7" w:name="sub_1007"/>
            <w:r>
              <w:t>7.</w:t>
            </w:r>
            <w:bookmarkEnd w:id="7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75"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8" w:name="sub_1008"/>
            <w:r>
              <w:t>8.</w:t>
            </w:r>
            <w:bookmarkEnd w:id="8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сухой продукт для диетического (лечебного) питания детей первого года жизни, больных фенилкетонурией, "Афенилак 15"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9" w:name="sub_1009"/>
            <w:r>
              <w:t>9.</w:t>
            </w:r>
            <w:bookmarkEnd w:id="9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20"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10" w:name="sub_1010"/>
            <w:r>
              <w:lastRenderedPageBreak/>
              <w:t>10.</w:t>
            </w:r>
            <w:bookmarkEnd w:id="10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40"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11" w:name="sub_1011"/>
            <w:r>
              <w:t>11.</w:t>
            </w:r>
            <w:bookmarkEnd w:id="11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(лечебного) питания "П-АМ 1"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12" w:name="sub_1012"/>
            <w:r>
              <w:t>12.</w:t>
            </w:r>
            <w:bookmarkEnd w:id="12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"П-АМ 2"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13" w:name="sub_1013"/>
            <w:r>
              <w:t>13.</w:t>
            </w:r>
            <w:bookmarkEnd w:id="13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"П-АМ 3"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14" w:name="sub_1014"/>
            <w:r>
              <w:t>14.</w:t>
            </w:r>
            <w:bookmarkEnd w:id="14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для детей старше восьми лет, больных фенилкетонурией, "ХР Максамум" ("ХР Maxamum")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инстантная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15" w:name="sub_1015"/>
            <w:r>
              <w:t>15.</w:t>
            </w:r>
            <w:bookmarkEnd w:id="15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лечебного питания для детей от 1 года до 8 лет, больных фенилкетонурией, "ХР МАКСАМЕЙД"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16" w:name="sub_1016"/>
            <w:r>
              <w:t>16.</w:t>
            </w:r>
            <w:bookmarkEnd w:id="16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"PKU Анамикс Инфант"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17" w:name="sub_1017"/>
            <w:r>
              <w:t>17.</w:t>
            </w:r>
            <w:bookmarkEnd w:id="17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для детей от 0 до 1 года, больных фенилкетонурией, "COMIDA-PKU А формула + LCP"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18" w:name="sub_1018"/>
            <w:r>
              <w:t>18.</w:t>
            </w:r>
            <w:bookmarkEnd w:id="18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В"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19" w:name="sub_1019"/>
            <w:r>
              <w:t>19.</w:t>
            </w:r>
            <w:bookmarkEnd w:id="19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В формула"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20" w:name="sub_1020"/>
            <w:r>
              <w:t>20.</w:t>
            </w:r>
            <w:bookmarkEnd w:id="20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С формула"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21" w:name="sub_1021"/>
            <w:r>
              <w:t>21.</w:t>
            </w:r>
            <w:bookmarkEnd w:id="21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С"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22" w:name="sub_1022"/>
            <w:r>
              <w:t>22.</w:t>
            </w:r>
            <w:bookmarkEnd w:id="22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лечебного питания для детей первого года жизни, больных фенилкетонурией, "MD мил ФКУ-0"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23" w:name="sub_1023"/>
            <w:r>
              <w:t>23.</w:t>
            </w:r>
            <w:bookmarkEnd w:id="23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(лечебного) питания для детей старше одного года, больных фенилкетонурией, на основе аминокислот без фенилаланина с фруктовым вкусом "MD мил ФКУ-1"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инстантная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24" w:name="sub_1024"/>
            <w:r>
              <w:t>24.</w:t>
            </w:r>
            <w:bookmarkEnd w:id="24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ФКУ-2"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инстантная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25" w:name="sub_1025"/>
            <w:r>
              <w:t>25.</w:t>
            </w:r>
            <w:bookmarkEnd w:id="25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"МD милФКУ-3"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26" w:name="sub_1026"/>
            <w:r>
              <w:lastRenderedPageBreak/>
              <w:t>26.</w:t>
            </w:r>
            <w:bookmarkEnd w:id="26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лечебный продукт на основе аминокислот без фенилаланина для детей старше одного года, больных фенилкетонурией, с нейтральным вкусом "MD мил ФКУ Премиум"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27" w:name="sub_1027"/>
            <w:r>
              <w:t>27.</w:t>
            </w:r>
            <w:bookmarkEnd w:id="27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пищевой продукт диетического лечебного питания для детей старше одного года, больных фенилкетонурией, сухая максимально сбалансированная смесь заменимых и незаменимых аминокислот без фенилаланина с нейтральным вкусом "MD мил ФКУ МАХI"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28" w:name="sub_1028"/>
            <w:r>
              <w:t>28.</w:t>
            </w:r>
            <w:bookmarkEnd w:id="28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диетического лечебного питания детей старше одного года, больных фенилкетонурией, "PKU Nutri Energy 2"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29" w:name="sub_1029"/>
            <w:r>
              <w:t>29.</w:t>
            </w:r>
            <w:bookmarkEnd w:id="29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диетического (лечебного) питания детей старше 1 года, больных фенилкетонурией и гиперфенилаланинемией, "PKU Nutri 2 Concentrated" с нейтральным вкусом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30" w:name="sub_1030"/>
            <w:r>
              <w:t>30.</w:t>
            </w:r>
            <w:bookmarkEnd w:id="30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диетического лечебного питания для детей старше 4 лет, больных фенилкетонурией, "PKU Лофлекс LQ Juicy Berries"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жидкий продукт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31" w:name="sub_1031"/>
            <w:r>
              <w:t>31.</w:t>
            </w:r>
            <w:bookmarkEnd w:id="31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диетического (лечебного) питания детей старше 8 лет, больных фенилкетонурией и гиперфенилаланинемией, "PKU Nutri 3 Concentrated" с нейтральным вкусом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32" w:name="sub_1032"/>
            <w:r>
              <w:t>32.</w:t>
            </w:r>
            <w:bookmarkEnd w:id="32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диетического (лечебного) питания детей старше 9 лет, больных фенилкетонурией, "PKU Nutri 3 Energy" с нейтральным вкусом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33" w:name="sub_1033"/>
            <w:r>
              <w:t>33.</w:t>
            </w:r>
            <w:bookmarkEnd w:id="33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первого года жизни, больных тирозинемией, "Нутриген 14 -tyr, -phe"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34" w:name="sub_1034"/>
            <w:r>
              <w:t>34.</w:t>
            </w:r>
            <w:bookmarkEnd w:id="34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20 -tyr, -phe"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35" w:name="sub_1035"/>
            <w:r>
              <w:t>35.</w:t>
            </w:r>
            <w:bookmarkEnd w:id="35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40 -tyr, -phe"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36" w:name="sub_1036"/>
            <w:r>
              <w:t>36.</w:t>
            </w:r>
            <w:bookmarkEnd w:id="36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70 -tyr, -phe"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37" w:name="sub_1037"/>
            <w:r>
              <w:t>37.</w:t>
            </w:r>
            <w:bookmarkEnd w:id="37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"TYR Анамикс Инфант"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38" w:name="sub_1038"/>
            <w:r>
              <w:t>38.</w:t>
            </w:r>
            <w:bookmarkEnd w:id="38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диетического лечебного питания для детей старше года "XPHEN TYR TИROSIDON" ("Тирозидон")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39" w:name="sub_1039"/>
            <w:r>
              <w:t>39.</w:t>
            </w:r>
            <w:bookmarkEnd w:id="39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(лечебного) питания детей первого года жизни, больных гомоцистинурией, "Нутриген 14-met"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40" w:name="sub_1040"/>
            <w:r>
              <w:lastRenderedPageBreak/>
              <w:t>40.</w:t>
            </w:r>
            <w:bookmarkEnd w:id="40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20-met"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41" w:name="sub_1041"/>
            <w:r>
              <w:t>41.</w:t>
            </w:r>
            <w:bookmarkEnd w:id="41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40-met"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42" w:name="sub_1042"/>
            <w:r>
              <w:t>42.</w:t>
            </w:r>
            <w:bookmarkEnd w:id="42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(лечебного) питания детей старше одного года, больных гомоцистинурией, "Нутриген 70-met"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43" w:name="sub_1043"/>
            <w:r>
              <w:t>43.</w:t>
            </w:r>
            <w:bookmarkEnd w:id="43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"HCU Анамикс Инфант"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44" w:name="sub_1044"/>
            <w:r>
              <w:t>44.</w:t>
            </w:r>
            <w:bookmarkEnd w:id="44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диетического лечебного питания для детей, больных В6-нечувствительной формой гомоцистинурии или гиперметионинемией, "ХМЕТ Хомидон"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инстантная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45" w:name="sub_1045"/>
            <w:r>
              <w:t>45.</w:t>
            </w:r>
            <w:bookmarkEnd w:id="45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первого года жизни, больных глутаровой ацидурией, "Нутриген 14 -trp, -lys"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46" w:name="sub_1046"/>
            <w:r>
              <w:t>46.</w:t>
            </w:r>
            <w:bookmarkEnd w:id="46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20 -trp, -lys"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47" w:name="sub_1047"/>
            <w:r>
              <w:t>47.</w:t>
            </w:r>
            <w:bookmarkEnd w:id="47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40 -trp, -lys"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48" w:name="sub_1048"/>
            <w:r>
              <w:t>48.</w:t>
            </w:r>
            <w:bookmarkEnd w:id="48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70 -trp, -lys"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49" w:name="sub_1049"/>
            <w:r>
              <w:t>49.</w:t>
            </w:r>
            <w:bookmarkEnd w:id="49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"GA1 Анамикс Инфант"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50" w:name="sub_1050"/>
            <w:r>
              <w:t>50.</w:t>
            </w:r>
            <w:bookmarkEnd w:id="50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диетического лечебного питания "XLYS, TRY Глутаридон"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инстантная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51" w:name="sub_1051"/>
            <w:r>
              <w:t>51.</w:t>
            </w:r>
            <w:bookmarkEnd w:id="51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первого года жизни, страдающих болезнью "кленового сиропа", "Нутриген 14 -leu, -ile, -val"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52" w:name="sub_1052"/>
            <w:r>
              <w:t>52.</w:t>
            </w:r>
            <w:bookmarkEnd w:id="52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20 -leu, -ile, -val"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53" w:name="sub_1053"/>
            <w:r>
              <w:t>53.</w:t>
            </w:r>
            <w:bookmarkEnd w:id="53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40 -leu, -ile, -val"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54" w:name="sub_1054"/>
            <w:r>
              <w:t>54.</w:t>
            </w:r>
            <w:bookmarkEnd w:id="54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 xml:space="preserve">Специализированный продукт сухой для диетического </w:t>
            </w:r>
            <w:r>
              <w:lastRenderedPageBreak/>
              <w:t>лечебного питания детей старше одного года, страдающих болезнью "кленового сиропа", "Нутриген 70 -leu, -ile, -val"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lastRenderedPageBreak/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55" w:name="sub_1055"/>
            <w:r>
              <w:lastRenderedPageBreak/>
              <w:t>55.</w:t>
            </w:r>
            <w:bookmarkEnd w:id="55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"MSUD Анамикс Инфант"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56" w:name="sub_1056"/>
            <w:r>
              <w:t>56.</w:t>
            </w:r>
            <w:bookmarkEnd w:id="56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диетического лечебного питания для детей от 1 года до 8 лет с редкой наследственной энзимопатией, лейцинозом (болезнью "кленового сиропа") "MSUD Максамейд" ("MSUD Maxamaid")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инстантная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57" w:name="sub_1057"/>
            <w:r>
              <w:t>57.</w:t>
            </w:r>
            <w:bookmarkEnd w:id="57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лейцинозом (болезнью "кленового сиропа") "MSUD Максамум" ("MSUD Maxamum")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инстантная</w:t>
            </w:r>
          </w:p>
          <w:p w:rsidR="000F3E65" w:rsidRDefault="000F3E65">
            <w:pPr>
              <w:pStyle w:val="a6"/>
            </w:pPr>
            <w:r>
              <w:t>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58" w:name="sub_1058"/>
            <w:r>
              <w:t>58.</w:t>
            </w:r>
            <w:bookmarkEnd w:id="58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диетического лечебного питания для детей первого года жизни, больных изовалериановой ацидемией, "Нутриген 14-leu"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59" w:name="sub_1059"/>
            <w:r>
              <w:t>59.</w:t>
            </w:r>
            <w:bookmarkEnd w:id="59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20-leu"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60" w:name="sub_1060"/>
            <w:r>
              <w:t>60.</w:t>
            </w:r>
            <w:bookmarkEnd w:id="60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40-leu"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61" w:name="sub_1061"/>
            <w:r>
              <w:t>61.</w:t>
            </w:r>
            <w:bookmarkEnd w:id="61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(лечебного) питания детей старше одного года, больных изовалериановой ацидемией, "Нутриген 70-leu"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62" w:name="sub_1062"/>
            <w:r>
              <w:t>62.</w:t>
            </w:r>
            <w:bookmarkEnd w:id="62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первого года жизни, больных метилмалоновой и пропионовой ацидемией, "Нутриген 14 -ile, -met, -thr, -val"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63" w:name="sub_1063"/>
            <w:r>
              <w:t>63.</w:t>
            </w:r>
            <w:bookmarkEnd w:id="63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20 -ile, -met, -thr, -val"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64" w:name="sub_1064"/>
            <w:r>
              <w:t>64.</w:t>
            </w:r>
            <w:bookmarkEnd w:id="64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40 -ile, -met, -thr, -val"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65" w:name="sub_1065"/>
            <w:r>
              <w:t>65.</w:t>
            </w:r>
            <w:bookmarkEnd w:id="65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70 -ile, -met, -thr, -val"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66" w:name="sub_1066"/>
            <w:r>
              <w:t>66.</w:t>
            </w:r>
            <w:bookmarkEnd w:id="66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детей с 1 года до 8 лет с метилмалоновой ацидемией или пропионовой ацидемией "XMTVI Максамейд" ("XMTVI Maxamaid")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инстантная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67" w:name="sub_1067"/>
            <w:r>
              <w:lastRenderedPageBreak/>
              <w:t>67.</w:t>
            </w:r>
            <w:bookmarkEnd w:id="67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метилмалоновой ацидемией или пропионовой ацидемией "XMTVI Максамум" ("XMTVI Maxamum")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инстантная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68" w:name="sub_1068"/>
            <w:r>
              <w:t>68.</w:t>
            </w:r>
            <w:bookmarkEnd w:id="68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"ММА/РА Анамикс Инфант"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69" w:name="sub_1069"/>
            <w:r>
              <w:t>69.</w:t>
            </w:r>
            <w:bookmarkEnd w:id="69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пищевой продукт диетического лечебного питания "НУТРИНИдринк с пищевыми волокнами" со вкусом ванили для питания детей старше 1 года, больных муковисцидозом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жидкая форма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70" w:name="sub_1070"/>
            <w:r>
              <w:t>70.</w:t>
            </w:r>
            <w:bookmarkEnd w:id="70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(лечебного) питания "Ликвиджен+ (Liquigen+)"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жидкая жировая эмульсия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71" w:name="sub_1071"/>
            <w:r>
              <w:t>71.</w:t>
            </w:r>
            <w:bookmarkEnd w:id="71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сухой для диетического лечебного питания детей первого года жизни, больных гистидинемией, "Нутриген 14-his"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72" w:name="sub_1072"/>
            <w:r>
              <w:t>72.</w:t>
            </w:r>
            <w:bookmarkEnd w:id="72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для детей раннего возраста на основе изолята соевого белка "Нутрилак (Nutrilak) Premium СОЯ" и "ИНФАПРИМ (InfaPrim) Premium СОЯ"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73" w:name="sub_1073"/>
            <w:r>
              <w:t>73.</w:t>
            </w:r>
            <w:bookmarkEnd w:id="73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детского диетического лечебного питания для детей раннего возраста, смесь специализированная сухая безлактозная "Нутрилак (Nutrilak) Premium Безлактозный" и "ИНФАПРИМ (InfaPrim) Premium Безлактозный"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мелкий сухой порошок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74" w:name="sub_1074"/>
            <w:r>
              <w:t>74.</w:t>
            </w:r>
            <w:bookmarkEnd w:id="74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пищевой продукт диетического лечебного питания "Цистилак" ("Cystilac")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  <w:tr w:rsidR="000F3E65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5"/>
              <w:jc w:val="center"/>
            </w:pPr>
            <w:bookmarkStart w:id="75" w:name="sub_1075"/>
            <w:r>
              <w:t>75.</w:t>
            </w:r>
            <w:bookmarkEnd w:id="75"/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Специализированный продукт для диетического лечебного питания - сухая полноценная низколактозная смесь "Нутризон эдванст Нутридринк сухая смесь"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F3E65" w:rsidRDefault="000F3E65">
            <w:pPr>
              <w:pStyle w:val="a6"/>
            </w:pPr>
            <w:r>
              <w:t>сухая смесь</w:t>
            </w:r>
          </w:p>
        </w:tc>
      </w:tr>
    </w:tbl>
    <w:p w:rsidR="000F3E65" w:rsidRDefault="000F3E65"/>
    <w:sectPr w:rsidR="000F3E65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E6" w:rsidRDefault="000625E6">
      <w:r>
        <w:separator/>
      </w:r>
    </w:p>
  </w:endnote>
  <w:endnote w:type="continuationSeparator" w:id="0">
    <w:p w:rsidR="000625E6" w:rsidRDefault="00062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F3E6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F3E65" w:rsidRDefault="000F3E6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3DDA">
            <w:rPr>
              <w:rFonts w:ascii="Times New Roman" w:hAnsi="Times New Roman" w:cs="Times New Roman"/>
              <w:noProof/>
              <w:sz w:val="20"/>
              <w:szCs w:val="20"/>
            </w:rPr>
            <w:t>19.07.2019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F3E65" w:rsidRDefault="000F3E6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F3E65" w:rsidRDefault="000F3E6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3DDA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83DDA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E6" w:rsidRDefault="000625E6">
      <w:r>
        <w:separator/>
      </w:r>
    </w:p>
  </w:footnote>
  <w:footnote w:type="continuationSeparator" w:id="0">
    <w:p w:rsidR="000625E6" w:rsidRDefault="00062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65" w:rsidRDefault="000F3E6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22 октября 2018 г. N 2273-р О перечне специализированных продуктов…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60B"/>
    <w:rsid w:val="000625E6"/>
    <w:rsid w:val="000F3E65"/>
    <w:rsid w:val="00183DDA"/>
    <w:rsid w:val="00365DA5"/>
    <w:rsid w:val="00512D54"/>
    <w:rsid w:val="00741C7C"/>
    <w:rsid w:val="00DB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B46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B4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208735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2059</Words>
  <Characters>11739</Characters>
  <Application>Microsoft Office Word</Application>
  <DocSecurity>0</DocSecurity>
  <Lines>97</Lines>
  <Paragraphs>27</Paragraphs>
  <ScaleCrop>false</ScaleCrop>
  <Company>НПП "Гарант-Сервис"</Company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</cp:lastModifiedBy>
  <cp:revision>2</cp:revision>
  <dcterms:created xsi:type="dcterms:W3CDTF">2019-07-19T07:37:00Z</dcterms:created>
  <dcterms:modified xsi:type="dcterms:W3CDTF">2019-07-19T07:37:00Z</dcterms:modified>
</cp:coreProperties>
</file>